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widowControl/>
        <w:spacing w:before="0" w:after="0"/>
        <w:ind w:left="0" w:right="0" w:hanging="0"/>
        <w:contextualSpacing/>
        <w:jc w:val="center"/>
        <w:rPr/>
      </w:pPr>
      <w:r>
        <w:rPr>
          <w:rStyle w:val="Jakonaglaeno"/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  <w:t>ARITMETIČKA SREDINA - ZADACI</w:t>
      </w:r>
    </w:p>
    <w:p>
      <w:pPr>
        <w:pStyle w:val="Tijeloteksta"/>
        <w:widowControl/>
        <w:spacing w:before="0" w:after="0"/>
        <w:ind w:left="0" w:right="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Koji je od brojeva 28, 30, 26, 37 i 29 aritmetička sredina ostalih četiriju?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Style w:val="Jakonaglaeno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Srednja vrijednost 15 uzastopnih prirodnih brojeva jednaka je 14. Koji je najmanji, a koji je najveći od tih brojeva?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Style w:val="Jakonaglaeno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Odredi sedam brojeva čija je aritmetička sredina 6.6, a svaki je sljedeći broj od prethodnog manji za 0.2.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Style w:val="Jakonaglaeno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Odredi šest brojeva čija je aritmetička sredina jednaka 3, a svaki je sljedeći od prethodnog veći za 0.4.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Prosječna masa veslača u osmercu iznosi 81 kg. Ako četiri veslača imaju masu po 85 kg, dva po 79, a jedan 80 kg, kolika je masa preostalog veslača?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Style w:val="Jakonaglaeno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Prosječan broj koševa po utakmici na turniru bio je 111. Na prvoj i trećoj utakmici postignuto je po 105 koševa, a na ostale 4 utakmice: 120, 122, 112 i 108. Koliko je koševa bilo postignuto na posljednoj, sedmoj utakmici turnira?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Style w:val="Jakonaglaeno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Marina je na kraju školske godine iz 8 predmeta imala zaključenu ocjenu odličan, iz 5 predmeta vrlo dobar te iz 2 predmeta dobar. S kojim je općim uspjehom Marina završila razred?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/>
      </w:pPr>
      <w:r>
        <w:rPr>
          <w:rStyle w:val="Jakonaglaeno"/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Mate ima u ladici 4 bilježnice, Mira 12, Šime 1 bilježnicu manje od Marije, koja ima tri bilježnice više od Mate. Koliko bilježnica imaju svi zajedno, a koliko u prosjeku?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Prosječna starost igrača jedne nogometne momčadi, njih jedanaestorice, je 25.5 godina. Ako je iz igre isključen igrač star 20.5 godina, kolika je prosječna starost igrača koji su ostali u igri?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U nekom razredu s 30 učenika prosječna ocjena općeg uspjeha je 3.85. S prosjekom 5.0 razred je završilo 6 učenika. Kolika je prosječna ocjena ostalih 24 učenika?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Prosječna visina 25 učenika u nekom razredu je 168 cm. Kad se Jura izdvoji, prosječna visina ostalih iznosi 167.5 cm. Koliko je visok Jura?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U nekoj nogometnoj momčadi od 11 igrača petorica imaju po 25 godina, trojica po 23, dvojica po 19 i jedan igrač ima 18 godina.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2"/>
          <w:szCs w:val="22"/>
          <w:u w:val="none"/>
          <w:effect w:val="none"/>
        </w:rPr>
        <w:t>Kolika je prosječna starost igrača ove momčadi? Ako se tijekom igre umjesto jednog devetnaestogodišnjeg igrača uvede zamjena, prosječna starost momčadi je tada 23 godine. Koliko godina ima igrač uveden u igru?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Prosječna masa dječaka u razredu je 55 kg, a prosječna masa djevojčica 47 kg. Koliki je omjer broja djevojčica i broja dječaka ako je prosječna masa svih učenika tog razreda 49 kg?</w:t>
      </w:r>
    </w:p>
    <w:p>
      <w:pPr>
        <w:pStyle w:val="Tijeloteksta"/>
        <w:widowControl/>
        <w:numPr>
          <w:ilvl w:val="0"/>
          <w:numId w:val="0"/>
        </w:numPr>
        <w:spacing w:before="0" w:after="0"/>
        <w:ind w:left="720" w:hanging="0"/>
        <w:contextualSpacing/>
        <w:jc w:val="left"/>
        <w:rPr>
          <w:rStyle w:val="Jakonaglaeno"/>
          <w:rFonts w:ascii="Arial" w:hAnsi="Arial"/>
          <w:sz w:val="22"/>
          <w:szCs w:val="22"/>
        </w:rPr>
      </w:pPr>
      <w:r>
        <w:rPr>
          <w:rFonts w:ascii="Arial" w:hAnsi="Arial"/>
          <w:b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Tijeloteksta"/>
        <w:widowControl/>
        <w:numPr>
          <w:ilvl w:val="0"/>
          <w:numId w:val="1"/>
        </w:numPr>
        <w:spacing w:before="0" w:after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Prosječna visina djevojčica u nekom razredu je 164 cm, a dječaka 172 cm. Ako je prosječna visina svih u razredu 167 cm, koliki je omjer broja djevojčica i dječaka u tom razredu?</w:t>
      </w:r>
    </w:p>
    <w:p>
      <w:pPr>
        <w:pStyle w:val="Tijeloteksta"/>
        <w:widowControl/>
        <w:spacing w:before="0" w:after="0"/>
        <w:ind w:left="0" w:right="0" w:hanging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Jakonaglaeno">
    <w:name w:val="Jako naglašeno"/>
    <w:qFormat/>
    <w:rPr>
      <w:b/>
      <w:bCs/>
    </w:rPr>
  </w:style>
  <w:style w:type="character" w:styleId="Simbolinumeriranja">
    <w:name w:val="Simboli numeriranja"/>
    <w:qFormat/>
    <w:rPr>
      <w:rFonts w:ascii="Arial" w:hAnsi="Arial"/>
      <w:sz w:val="22"/>
      <w:szCs w:val="22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40" w:before="0" w:after="0"/>
      <w:contextualSpacing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LibreOffice/6.3.3.2$Windows_X86_64 LibreOffice_project/a64200df03143b798afd1ec74a12ab50359878ed</Application>
  <Pages>1</Pages>
  <Words>416</Words>
  <Characters>1991</Characters>
  <CharactersWithSpaces>2378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2019-11-03T19:21:03Z</dcterms:created>
  <dc:creator/>
  <dc:description/>
  <dc:language>hr-HR</dc:language>
  <cp:lastModifiedBy/>
  <dcterms:modified xsi:type="dcterms:W3CDTF">2019-11-23T19:22:57Z</dcterms:modified>
  <cp:revision>11</cp:revision>
  <dc:subject/>
  <dc:title/>
</cp:coreProperties>
</file>